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2A174" w14:textId="5584C037" w:rsidR="00D732A4" w:rsidRPr="00D732A4" w:rsidRDefault="00D732A4" w:rsidP="00D73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  <w:r w:rsidRPr="002B0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ATTACHMENT LG- 5</w:t>
      </w:r>
    </w:p>
    <w:tbl>
      <w:tblPr>
        <w:tblW w:w="13783" w:type="dxa"/>
        <w:tblLook w:val="04A0" w:firstRow="1" w:lastRow="0" w:firstColumn="1" w:lastColumn="0" w:noHBand="0" w:noVBand="1"/>
      </w:tblPr>
      <w:tblGrid>
        <w:gridCol w:w="1219"/>
        <w:gridCol w:w="1120"/>
        <w:gridCol w:w="1240"/>
        <w:gridCol w:w="1240"/>
        <w:gridCol w:w="1000"/>
        <w:gridCol w:w="222"/>
        <w:gridCol w:w="21"/>
        <w:gridCol w:w="201"/>
        <w:gridCol w:w="7319"/>
        <w:gridCol w:w="201"/>
      </w:tblGrid>
      <w:tr w:rsidR="002B0122" w:rsidRPr="002B0122" w14:paraId="56153FD0" w14:textId="77777777" w:rsidTr="002B0122">
        <w:trPr>
          <w:trHeight w:val="375"/>
        </w:trPr>
        <w:tc>
          <w:tcPr>
            <w:tcW w:w="62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8736" w14:textId="77777777" w:rsidR="00D732A4" w:rsidRDefault="00D732A4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7217009" w14:textId="60CEE90D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Undine Texas, LLC and Undine Texas Environmental, LLC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F2C4" w14:textId="649E8E8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2B0122" w:rsidRPr="002B0122" w14:paraId="3C43BCF7" w14:textId="77777777" w:rsidTr="002B0122">
        <w:trPr>
          <w:trHeight w:val="315"/>
        </w:trPr>
        <w:tc>
          <w:tcPr>
            <w:tcW w:w="5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9DDC" w14:textId="781867E6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</w:t>
            </w:r>
            <w:r w:rsidR="00D732A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est </w:t>
            </w: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</w:t>
            </w:r>
            <w:r w:rsidR="00D732A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ear</w:t>
            </w: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Ending September 30, 2019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BE83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8D45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C5634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5431A464" w14:textId="77777777" w:rsidTr="002B0122">
        <w:trPr>
          <w:trHeight w:val="375"/>
        </w:trPr>
        <w:tc>
          <w:tcPr>
            <w:tcW w:w="6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32CA" w14:textId="362E3039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Rate-Case Expense</w:t>
            </w:r>
            <w:r w:rsidR="00D732A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</w:t>
            </w: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Legal Fees - Disallowed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A27C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DB0F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6DDD28C1" w14:textId="77777777" w:rsidTr="002B0122">
        <w:trPr>
          <w:gridAfter w:val="1"/>
          <w:wAfter w:w="201" w:type="dxa"/>
          <w:trHeight w:val="6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19BBA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 of Tasks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032AB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Attorney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4ACF4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Invoice Number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D698" w14:textId="02AB2A04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Time Spent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469C6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Time Disallowed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A1C8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TASKS</w:t>
            </w:r>
          </w:p>
        </w:tc>
      </w:tr>
      <w:tr w:rsidR="002B0122" w:rsidRPr="002B0122" w14:paraId="70E3AD39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16FA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5E132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E81F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1C67F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(Hours)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90327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(Hours)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AC350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B0122" w:rsidRPr="002B0122" w14:paraId="64EA32B7" w14:textId="77777777" w:rsidTr="002B0122">
        <w:trPr>
          <w:gridAfter w:val="1"/>
          <w:wAfter w:w="201" w:type="dxa"/>
          <w:trHeight w:val="90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969C0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2/19/2019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AE94D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52728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97500292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10DB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4.0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F8DFA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A9B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 xml:space="preserve">Review PUC substantive rules for water rate filing and cost of service; Review questions from B Wilkinson; meeting with G Crump regarding Same (Administration) </w:t>
            </w:r>
          </w:p>
        </w:tc>
      </w:tr>
      <w:tr w:rsidR="002B0122" w:rsidRPr="002B0122" w14:paraId="5B9F212E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70C6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0AAF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C29A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5E6C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0BDC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9BA5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0EAC9C1D" w14:textId="77777777" w:rsidTr="002B0122">
        <w:trPr>
          <w:gridAfter w:val="1"/>
          <w:wAfter w:w="201" w:type="dxa"/>
          <w:trHeight w:val="60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BFAD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10/21/2019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11C8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1FDF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97505012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5BF1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2.9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13A6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EC51C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 xml:space="preserve">Research rate case expenses for application; begin drafting email to B. Wilkinson regarding same (Administration)  </w:t>
            </w:r>
          </w:p>
        </w:tc>
      </w:tr>
      <w:tr w:rsidR="002B0122" w:rsidRPr="002B0122" w14:paraId="4A50E093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CF51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148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BE239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9AB9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61E7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CBB0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7D12D090" w14:textId="77777777" w:rsidTr="002B0122">
        <w:trPr>
          <w:gridAfter w:val="1"/>
          <w:wAfter w:w="201" w:type="dxa"/>
          <w:trHeight w:val="90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45BD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10/22/2019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316F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5DFE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97505012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BDFB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2.9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FE74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91C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>Continue researching rate case expense rule;  confer with G Grump Regarding same; continue drafting email to B. Wilkinson regarding rule change and rate filing requirements (Administration)</w:t>
            </w:r>
          </w:p>
        </w:tc>
      </w:tr>
      <w:tr w:rsidR="002B0122" w:rsidRPr="002B0122" w14:paraId="288DB2A0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30E1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F849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EC7A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C3A2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0A5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D2C6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515E407A" w14:textId="77777777" w:rsidTr="002B0122">
        <w:trPr>
          <w:gridAfter w:val="1"/>
          <w:wAfter w:w="201" w:type="dxa"/>
          <w:trHeight w:val="88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5C8B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10/30/2019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3815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5392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97505012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EEFE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4.7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4FC7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(1.5)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D6666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>Correspondence regarding scheduling call to discuss rate case filing;  Prepare agenda for call; telephone call with client and G. Crump; Follow up call with B. Wilkinson; follow-up discuss with G. Crump and S. Weaver (Administration)</w:t>
            </w:r>
          </w:p>
        </w:tc>
      </w:tr>
      <w:tr w:rsidR="002B0122" w:rsidRPr="002B0122" w14:paraId="33FD5B33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C77F7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0AEF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4240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5968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C18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FEB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6404FEF8" w14:textId="77777777" w:rsidTr="002B0122">
        <w:trPr>
          <w:gridAfter w:val="1"/>
          <w:wAfter w:w="201" w:type="dxa"/>
          <w:trHeight w:val="69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7265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10/31/2019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4F61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090A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97505012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A572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5.5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AD99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5C6B6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 xml:space="preserve">Research prior Class B rate filings; create list of topics for testimony; confer with G. Crump regarding same; review template for draft testimony. (Administration) </w:t>
            </w:r>
          </w:p>
        </w:tc>
      </w:tr>
      <w:tr w:rsidR="002B0122" w:rsidRPr="002B0122" w14:paraId="30E9D4E2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5B8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A91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E40D5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04E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8788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5647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10A632C9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BBF2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11/18/2019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DE3A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GNC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0A18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97505928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2F4F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 xml:space="preserve">5.0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B574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EF1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 xml:space="preserve">Research prior rate cases; work on testimony (Administration). </w:t>
            </w:r>
          </w:p>
        </w:tc>
      </w:tr>
      <w:tr w:rsidR="002B0122" w:rsidRPr="002B0122" w14:paraId="2D6755D6" w14:textId="77777777" w:rsidTr="002B0122">
        <w:trPr>
          <w:gridAfter w:val="1"/>
          <w:wAfter w:w="201" w:type="dxa"/>
          <w:trHeight w:val="24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F740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2EDC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9B3F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73E4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A78E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CAF21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55FBB336" w14:textId="77777777" w:rsidTr="002B0122">
        <w:trPr>
          <w:gridAfter w:val="1"/>
          <w:wAfter w:w="201" w:type="dxa"/>
          <w:trHeight w:val="900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CC34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1/13/2020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E274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1D7D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97507296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F15E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2.1 </w:t>
            </w: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8AC5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  <w:u w:val="single"/>
              </w:rPr>
              <w:t>(1.0)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553C7" w14:textId="390933E0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>Review Docket Nos. 4</w:t>
            </w:r>
            <w:r w:rsidR="00F121DF">
              <w:rPr>
                <w:rFonts w:ascii="Times New Roman" w:eastAsia="Times New Roman" w:hAnsi="Times New Roman" w:cs="Times New Roman"/>
              </w:rPr>
              <w:t>9</w:t>
            </w:r>
            <w:r w:rsidRPr="002B0122">
              <w:rPr>
                <w:rFonts w:ascii="Times New Roman" w:eastAsia="Times New Roman" w:hAnsi="Times New Roman" w:cs="Times New Roman"/>
              </w:rPr>
              <w:t>189 and 45570 for discovery examples in order to prepare Templates for RFI responses; correspondence with support staff regarding same (Administration)</w:t>
            </w:r>
          </w:p>
        </w:tc>
      </w:tr>
      <w:tr w:rsidR="002B0122" w:rsidRPr="002B0122" w14:paraId="3F42DC5C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081E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3725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74E2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F86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CD15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588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122" w:rsidRPr="002B0122" w14:paraId="2D848CF4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85AD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EB08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JLM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59B1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A63B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F17D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(10.5)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09E6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0122">
              <w:rPr>
                <w:rFonts w:ascii="Times New Roman" w:eastAsia="Times New Roman" w:hAnsi="Times New Roman" w:cs="Times New Roman"/>
              </w:rPr>
              <w:t xml:space="preserve">x $275 = $2,887.50 </w:t>
            </w:r>
          </w:p>
        </w:tc>
      </w:tr>
      <w:tr w:rsidR="002B0122" w:rsidRPr="002B0122" w14:paraId="6E029261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42A8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14F3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000000"/>
              </w:rPr>
              <w:t>GNC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9A06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B9A9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6E4D" w14:textId="77777777" w:rsidR="002B0122" w:rsidRPr="002B0122" w:rsidRDefault="002B0122" w:rsidP="002B0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B0122">
              <w:rPr>
                <w:rFonts w:ascii="Times New Roman" w:eastAsia="Times New Roman" w:hAnsi="Times New Roman" w:cs="Times New Roman"/>
                <w:color w:val="FF0000"/>
              </w:rPr>
              <w:t>(2.0)</w:t>
            </w: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34A5" w14:textId="29BA43C5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2B0122">
              <w:rPr>
                <w:rFonts w:ascii="Times New Roman" w:eastAsia="Times New Roman" w:hAnsi="Times New Roman" w:cs="Times New Roman"/>
                <w:u w:val="single"/>
              </w:rPr>
              <w:t xml:space="preserve">x $390 =  $ </w:t>
            </w:r>
            <w:r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2B0122">
              <w:rPr>
                <w:rFonts w:ascii="Times New Roman" w:eastAsia="Times New Roman" w:hAnsi="Times New Roman" w:cs="Times New Roman"/>
                <w:u w:val="single"/>
              </w:rPr>
              <w:t>780.00</w:t>
            </w:r>
          </w:p>
        </w:tc>
      </w:tr>
      <w:tr w:rsidR="002B0122" w:rsidRPr="002B0122" w14:paraId="74DE9EC9" w14:textId="77777777" w:rsidTr="002B0122">
        <w:trPr>
          <w:gridAfter w:val="1"/>
          <w:wAfter w:w="201" w:type="dxa"/>
          <w:trHeight w:val="315"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6776A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182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EA70" w14:textId="77777777" w:rsidR="002B0122" w:rsidRPr="002B0122" w:rsidRDefault="002B0122" w:rsidP="002B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82BC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3B0B" w14:textId="77777777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D92E" w14:textId="5FFA8B2E" w:rsidR="002B0122" w:rsidRPr="002B0122" w:rsidRDefault="002B0122" w:rsidP="002B01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B0122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2B0122">
              <w:rPr>
                <w:rFonts w:ascii="Times New Roman" w:eastAsia="Times New Roman" w:hAnsi="Times New Roman" w:cs="Times New Roman"/>
                <w:b/>
                <w:bCs/>
              </w:rPr>
              <w:t xml:space="preserve"> $3,667.50 - total legal fees for disallowance</w:t>
            </w:r>
          </w:p>
        </w:tc>
      </w:tr>
    </w:tbl>
    <w:p w14:paraId="34F8CEA9" w14:textId="77777777" w:rsidR="002B0122" w:rsidRDefault="002B0122"/>
    <w:sectPr w:rsidR="002B0122" w:rsidSect="002B0122">
      <w:headerReference w:type="default" r:id="rId6"/>
      <w:pgSz w:w="15840" w:h="12240" w:orient="landscape"/>
      <w:pgMar w:top="72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659AC" w14:textId="77777777" w:rsidR="00D732A4" w:rsidRDefault="00D732A4" w:rsidP="00D732A4">
      <w:pPr>
        <w:spacing w:after="0" w:line="240" w:lineRule="auto"/>
      </w:pPr>
      <w:r>
        <w:separator/>
      </w:r>
    </w:p>
  </w:endnote>
  <w:endnote w:type="continuationSeparator" w:id="0">
    <w:p w14:paraId="6B7523DC" w14:textId="77777777" w:rsidR="00D732A4" w:rsidRDefault="00D732A4" w:rsidP="00D73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85C5C" w14:textId="77777777" w:rsidR="00D732A4" w:rsidRDefault="00D732A4" w:rsidP="00D732A4">
      <w:pPr>
        <w:spacing w:after="0" w:line="240" w:lineRule="auto"/>
      </w:pPr>
      <w:r>
        <w:separator/>
      </w:r>
    </w:p>
  </w:footnote>
  <w:footnote w:type="continuationSeparator" w:id="0">
    <w:p w14:paraId="5DB3BDE1" w14:textId="77777777" w:rsidR="00D732A4" w:rsidRDefault="00D732A4" w:rsidP="00D73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42482" w14:textId="75EBCCE7" w:rsidR="00D732A4" w:rsidRPr="00D732A4" w:rsidRDefault="00D732A4">
    <w:pPr>
      <w:pStyle w:val="Header"/>
      <w:rPr>
        <w:rFonts w:ascii="Times New Roman" w:hAnsi="Times New Roman" w:cs="Times New Roman"/>
        <w:sz w:val="20"/>
        <w:szCs w:val="20"/>
      </w:rPr>
    </w:pPr>
    <w:r w:rsidRPr="00D732A4">
      <w:rPr>
        <w:rFonts w:ascii="Times New Roman" w:hAnsi="Times New Roman" w:cs="Times New Roman"/>
        <w:sz w:val="20"/>
        <w:szCs w:val="20"/>
      </w:rPr>
      <w:t>SOAH DOCKET NO. 473-20-3110.WS</w:t>
    </w:r>
  </w:p>
  <w:p w14:paraId="7220BDB7" w14:textId="46ADDCF6" w:rsidR="00D732A4" w:rsidRPr="00D732A4" w:rsidRDefault="00D732A4">
    <w:pPr>
      <w:pStyle w:val="Header"/>
      <w:rPr>
        <w:rFonts w:ascii="Times New Roman" w:hAnsi="Times New Roman" w:cs="Times New Roman"/>
        <w:sz w:val="20"/>
        <w:szCs w:val="20"/>
      </w:rPr>
    </w:pPr>
    <w:r w:rsidRPr="00D732A4">
      <w:rPr>
        <w:rFonts w:ascii="Times New Roman" w:hAnsi="Times New Roman" w:cs="Times New Roman"/>
        <w:sz w:val="20"/>
        <w:szCs w:val="20"/>
      </w:rPr>
      <w:t>PUC DOCKET NO. 50200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22"/>
    <w:rsid w:val="00180A7C"/>
    <w:rsid w:val="001829EC"/>
    <w:rsid w:val="00185D62"/>
    <w:rsid w:val="001A365D"/>
    <w:rsid w:val="002B0122"/>
    <w:rsid w:val="003139F1"/>
    <w:rsid w:val="00363244"/>
    <w:rsid w:val="00401C30"/>
    <w:rsid w:val="004309B6"/>
    <w:rsid w:val="0051132C"/>
    <w:rsid w:val="006E3FC9"/>
    <w:rsid w:val="00A75549"/>
    <w:rsid w:val="00BB23F0"/>
    <w:rsid w:val="00C31125"/>
    <w:rsid w:val="00D732A4"/>
    <w:rsid w:val="00D85037"/>
    <w:rsid w:val="00E00B01"/>
    <w:rsid w:val="00E14FC2"/>
    <w:rsid w:val="00E76F2A"/>
    <w:rsid w:val="00F121DF"/>
    <w:rsid w:val="00F71D3F"/>
    <w:rsid w:val="00F7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BE2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2A4"/>
  </w:style>
  <w:style w:type="paragraph" w:styleId="Footer">
    <w:name w:val="footer"/>
    <w:basedOn w:val="Normal"/>
    <w:link w:val="FooterChar"/>
    <w:uiPriority w:val="99"/>
    <w:unhideWhenUsed/>
    <w:rsid w:val="00D73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2A4"/>
  </w:style>
  <w:style w:type="paragraph" w:styleId="Revision">
    <w:name w:val="Revision"/>
    <w:hidden/>
    <w:uiPriority w:val="99"/>
    <w:semiHidden/>
    <w:rsid w:val="003632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2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2020-06-10T00:17:00Z</dcterms:created>
  <dcterms:modified xsi:type="dcterms:W3CDTF">2020-06-10T00:17:00Z</dcterms:modified>
</cp:coreProperties>
</file>